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97B" w:rsidRPr="006C097B" w:rsidRDefault="00AD4EFB" w:rsidP="006C097B">
      <w:pPr>
        <w:widowControl/>
        <w:spacing w:line="750" w:lineRule="atLeast"/>
        <w:jc w:val="center"/>
        <w:rPr>
          <w:rFonts w:ascii="宋体" w:eastAsia="宋体" w:hAnsi="宋体" w:cs="宋体"/>
          <w:b/>
          <w:bCs/>
          <w:kern w:val="0"/>
          <w:sz w:val="33"/>
          <w:szCs w:val="33"/>
        </w:rPr>
      </w:pPr>
      <w:bookmarkStart w:id="0" w:name="_GoBack"/>
      <w:r>
        <w:rPr>
          <w:rFonts w:ascii="宋体" w:eastAsia="宋体" w:hAnsi="宋体" w:cs="宋体" w:hint="eastAsia"/>
          <w:b/>
          <w:bCs/>
          <w:kern w:val="0"/>
          <w:sz w:val="33"/>
          <w:szCs w:val="33"/>
        </w:rPr>
        <w:t>2</w:t>
      </w:r>
      <w:r w:rsidR="006C097B" w:rsidRPr="006C097B">
        <w:rPr>
          <w:rFonts w:ascii="宋体" w:eastAsia="宋体" w:hAnsi="宋体" w:cs="宋体"/>
          <w:b/>
          <w:bCs/>
          <w:kern w:val="0"/>
          <w:sz w:val="33"/>
          <w:szCs w:val="33"/>
        </w:rPr>
        <w:t>01</w:t>
      </w:r>
      <w:r w:rsidR="00B7587B">
        <w:rPr>
          <w:rFonts w:ascii="宋体" w:eastAsia="宋体" w:hAnsi="宋体" w:cs="宋体" w:hint="eastAsia"/>
          <w:b/>
          <w:bCs/>
          <w:kern w:val="0"/>
          <w:sz w:val="33"/>
          <w:szCs w:val="33"/>
        </w:rPr>
        <w:t>8</w:t>
      </w:r>
      <w:r w:rsidR="006C097B" w:rsidRPr="006C097B">
        <w:rPr>
          <w:rFonts w:ascii="宋体" w:eastAsia="宋体" w:hAnsi="宋体" w:cs="宋体"/>
          <w:b/>
          <w:bCs/>
          <w:kern w:val="0"/>
          <w:sz w:val="33"/>
          <w:szCs w:val="33"/>
        </w:rPr>
        <w:t>年电信学院硕士研究生中期考核通知</w:t>
      </w:r>
    </w:p>
    <w:p w:rsidR="00CE0D07" w:rsidRDefault="00CE0D07" w:rsidP="006C097B">
      <w:pPr>
        <w:spacing w:line="360" w:lineRule="auto"/>
        <w:ind w:firstLineChars="196" w:firstLine="551"/>
        <w:rPr>
          <w:rFonts w:ascii="楷体_GB2312" w:eastAsia="楷体_GB2312" w:hAnsi="宋体" w:cs="宋体"/>
          <w:b/>
          <w:bCs/>
          <w:kern w:val="0"/>
          <w:sz w:val="28"/>
          <w:szCs w:val="28"/>
        </w:rPr>
      </w:pPr>
    </w:p>
    <w:p w:rsidR="006C097B" w:rsidRPr="00707CA7" w:rsidRDefault="006C097B" w:rsidP="00707CA7">
      <w:pPr>
        <w:spacing w:line="360" w:lineRule="auto"/>
        <w:ind w:firstLineChars="196" w:firstLine="549"/>
        <w:rPr>
          <w:rFonts w:ascii="楷体" w:eastAsia="楷体" w:hAnsi="楷体" w:cs="宋体"/>
          <w:kern w:val="0"/>
          <w:sz w:val="28"/>
          <w:szCs w:val="28"/>
        </w:rPr>
      </w:pPr>
      <w:r w:rsidRPr="00707CA7">
        <w:rPr>
          <w:rFonts w:ascii="楷体" w:eastAsia="楷体" w:hAnsi="楷体" w:cs="宋体" w:hint="eastAsia"/>
          <w:bCs/>
          <w:kern w:val="0"/>
          <w:sz w:val="28"/>
          <w:szCs w:val="28"/>
        </w:rPr>
        <w:t>根据研究生院西交</w:t>
      </w:r>
      <w:proofErr w:type="gramStart"/>
      <w:r w:rsidRPr="00707CA7">
        <w:rPr>
          <w:rFonts w:ascii="楷体" w:eastAsia="楷体" w:hAnsi="楷体" w:cs="宋体" w:hint="eastAsia"/>
          <w:bCs/>
          <w:kern w:val="0"/>
          <w:sz w:val="28"/>
          <w:szCs w:val="28"/>
        </w:rPr>
        <w:t>研</w:t>
      </w:r>
      <w:proofErr w:type="gramEnd"/>
      <w:r w:rsidRPr="00707CA7">
        <w:rPr>
          <w:rFonts w:ascii="楷体" w:eastAsia="楷体" w:hAnsi="楷体" w:cs="宋体" w:hint="eastAsia"/>
          <w:bCs/>
          <w:kern w:val="0"/>
          <w:sz w:val="28"/>
          <w:szCs w:val="28"/>
        </w:rPr>
        <w:t>〔200</w:t>
      </w:r>
      <w:bookmarkEnd w:id="0"/>
      <w:r w:rsidRPr="00707CA7">
        <w:rPr>
          <w:rFonts w:ascii="楷体" w:eastAsia="楷体" w:hAnsi="楷体" w:cs="宋体" w:hint="eastAsia"/>
          <w:bCs/>
          <w:kern w:val="0"/>
          <w:sz w:val="28"/>
          <w:szCs w:val="28"/>
        </w:rPr>
        <w:t xml:space="preserve">9〕18号《关于加强硕士生培养过程质量监控的若干规定》文件的要求，电信学院硕士研究生中期考核工作安排如下： </w:t>
      </w:r>
    </w:p>
    <w:p w:rsidR="006C097B" w:rsidRPr="00707CA7" w:rsidRDefault="006C097B" w:rsidP="006C097B">
      <w:pPr>
        <w:widowControl/>
        <w:spacing w:line="360" w:lineRule="auto"/>
        <w:ind w:firstLine="560"/>
        <w:jc w:val="left"/>
        <w:rPr>
          <w:rFonts w:ascii="楷体" w:eastAsia="楷体" w:hAnsi="楷体" w:cs="宋体"/>
          <w:kern w:val="0"/>
          <w:sz w:val="28"/>
          <w:szCs w:val="28"/>
        </w:rPr>
      </w:pPr>
      <w:r w:rsidRPr="00707CA7">
        <w:rPr>
          <w:rFonts w:ascii="楷体" w:eastAsia="楷体" w:hAnsi="楷体" w:cs="宋体" w:hint="eastAsia"/>
          <w:bCs/>
          <w:kern w:val="0"/>
          <w:sz w:val="28"/>
          <w:szCs w:val="28"/>
        </w:rPr>
        <w:t>一、中期考核结果将作为硕士研究生奖助</w:t>
      </w:r>
      <w:proofErr w:type="gramStart"/>
      <w:r w:rsidRPr="00707CA7">
        <w:rPr>
          <w:rFonts w:ascii="楷体" w:eastAsia="楷体" w:hAnsi="楷体" w:cs="宋体" w:hint="eastAsia"/>
          <w:bCs/>
          <w:kern w:val="0"/>
          <w:sz w:val="28"/>
          <w:szCs w:val="28"/>
        </w:rPr>
        <w:t>金调整</w:t>
      </w:r>
      <w:proofErr w:type="gramEnd"/>
      <w:r w:rsidRPr="00707CA7">
        <w:rPr>
          <w:rFonts w:ascii="楷体" w:eastAsia="楷体" w:hAnsi="楷体" w:cs="宋体" w:hint="eastAsia"/>
          <w:bCs/>
          <w:kern w:val="0"/>
          <w:sz w:val="28"/>
          <w:szCs w:val="28"/>
        </w:rPr>
        <w:t>和奖学金评定的主要依据。</w:t>
      </w:r>
    </w:p>
    <w:p w:rsidR="006C097B" w:rsidRPr="00707CA7" w:rsidRDefault="006C097B" w:rsidP="006C097B">
      <w:pPr>
        <w:widowControl/>
        <w:spacing w:line="360" w:lineRule="auto"/>
        <w:ind w:firstLine="560"/>
        <w:jc w:val="left"/>
        <w:rPr>
          <w:rFonts w:ascii="楷体" w:eastAsia="楷体" w:hAnsi="楷体" w:cs="宋体"/>
          <w:kern w:val="0"/>
          <w:sz w:val="28"/>
          <w:szCs w:val="28"/>
        </w:rPr>
      </w:pPr>
      <w:r w:rsidRPr="00707CA7">
        <w:rPr>
          <w:rFonts w:ascii="楷体" w:eastAsia="楷体" w:hAnsi="楷体" w:cs="宋体" w:hint="eastAsia"/>
          <w:bCs/>
          <w:kern w:val="0"/>
          <w:sz w:val="28"/>
          <w:szCs w:val="28"/>
        </w:rPr>
        <w:t>二、时间安排：</w:t>
      </w:r>
      <w:r w:rsidR="00B7587B" w:rsidRPr="0075535B">
        <w:rPr>
          <w:rFonts w:ascii="楷体" w:eastAsia="楷体" w:hAnsi="楷体" w:cs="宋体" w:hint="eastAsia"/>
          <w:bCs/>
          <w:kern w:val="0"/>
          <w:sz w:val="28"/>
          <w:szCs w:val="28"/>
        </w:rPr>
        <w:t>2018</w:t>
      </w:r>
      <w:r w:rsidRPr="0075535B">
        <w:rPr>
          <w:rFonts w:ascii="楷体" w:eastAsia="楷体" w:hAnsi="楷体" w:cs="宋体" w:hint="eastAsia"/>
          <w:bCs/>
          <w:kern w:val="0"/>
          <w:sz w:val="28"/>
          <w:szCs w:val="28"/>
        </w:rPr>
        <w:t>年7月10</w:t>
      </w:r>
      <w:r w:rsidRPr="00707CA7">
        <w:rPr>
          <w:rFonts w:ascii="楷体" w:eastAsia="楷体" w:hAnsi="楷体" w:cs="宋体" w:hint="eastAsia"/>
          <w:bCs/>
          <w:kern w:val="0"/>
          <w:sz w:val="28"/>
          <w:szCs w:val="28"/>
        </w:rPr>
        <w:t>日前完成中期考核工作。</w:t>
      </w:r>
    </w:p>
    <w:p w:rsidR="006C097B" w:rsidRPr="00707CA7" w:rsidRDefault="006C097B" w:rsidP="00707CA7">
      <w:pPr>
        <w:spacing w:line="360" w:lineRule="auto"/>
        <w:ind w:firstLineChars="203" w:firstLine="568"/>
        <w:rPr>
          <w:rFonts w:ascii="楷体" w:eastAsia="楷体" w:hAnsi="楷体" w:cs="宋体"/>
          <w:kern w:val="0"/>
          <w:sz w:val="28"/>
          <w:szCs w:val="28"/>
        </w:rPr>
      </w:pPr>
      <w:r w:rsidRPr="00707CA7">
        <w:rPr>
          <w:rFonts w:ascii="楷体" w:eastAsia="楷体" w:hAnsi="楷体" w:cs="宋体" w:hint="eastAsia"/>
          <w:bCs/>
          <w:kern w:val="0"/>
          <w:sz w:val="28"/>
          <w:szCs w:val="28"/>
        </w:rPr>
        <w:t>三、中期考核对象:考核对象主要为</w:t>
      </w:r>
      <w:r w:rsidR="00B7587B" w:rsidRPr="00707CA7">
        <w:rPr>
          <w:rFonts w:ascii="楷体" w:eastAsia="楷体" w:hAnsi="楷体" w:cs="宋体" w:hint="eastAsia"/>
          <w:bCs/>
          <w:kern w:val="0"/>
          <w:sz w:val="28"/>
          <w:szCs w:val="28"/>
        </w:rPr>
        <w:t>2016</w:t>
      </w:r>
      <w:r w:rsidRPr="00707CA7">
        <w:rPr>
          <w:rFonts w:ascii="楷体" w:eastAsia="楷体" w:hAnsi="楷体" w:cs="宋体" w:hint="eastAsia"/>
          <w:bCs/>
          <w:kern w:val="0"/>
          <w:sz w:val="28"/>
          <w:szCs w:val="28"/>
        </w:rPr>
        <w:t>级学术型硕士研究生和全日制专业学位硕士研究生。</w:t>
      </w:r>
      <w:r w:rsidRPr="0075535B">
        <w:rPr>
          <w:rFonts w:ascii="楷体" w:eastAsia="楷体" w:hAnsi="楷体" w:cs="宋体" w:hint="eastAsia"/>
          <w:bCs/>
          <w:kern w:val="0"/>
          <w:sz w:val="28"/>
          <w:szCs w:val="28"/>
        </w:rPr>
        <w:t>2018</w:t>
      </w:r>
      <w:r w:rsidR="00DC2FED" w:rsidRPr="0075535B">
        <w:rPr>
          <w:rFonts w:ascii="楷体" w:eastAsia="楷体" w:hAnsi="楷体" w:cs="宋体" w:hint="eastAsia"/>
          <w:bCs/>
          <w:kern w:val="0"/>
          <w:sz w:val="28"/>
          <w:szCs w:val="28"/>
        </w:rPr>
        <w:t>年预计毕业的</w:t>
      </w:r>
      <w:proofErr w:type="gramStart"/>
      <w:r w:rsidRPr="0075535B">
        <w:rPr>
          <w:rFonts w:ascii="楷体" w:eastAsia="楷体" w:hAnsi="楷体" w:cs="宋体" w:hint="eastAsia"/>
          <w:bCs/>
          <w:kern w:val="0"/>
          <w:sz w:val="28"/>
          <w:szCs w:val="28"/>
        </w:rPr>
        <w:t>博转硕</w:t>
      </w:r>
      <w:proofErr w:type="gramEnd"/>
      <w:r w:rsidRPr="0075535B">
        <w:rPr>
          <w:rFonts w:ascii="楷体" w:eastAsia="楷体" w:hAnsi="楷体" w:cs="宋体" w:hint="eastAsia"/>
          <w:bCs/>
          <w:kern w:val="0"/>
          <w:sz w:val="28"/>
          <w:szCs w:val="28"/>
        </w:rPr>
        <w:t>研究生及复学的研究生也需参加本次中期考核</w:t>
      </w:r>
      <w:r w:rsidRPr="00707CA7">
        <w:rPr>
          <w:rFonts w:ascii="楷体" w:eastAsia="楷体" w:hAnsi="楷体" w:cs="宋体" w:hint="eastAsia"/>
          <w:bCs/>
          <w:kern w:val="0"/>
          <w:sz w:val="28"/>
          <w:szCs w:val="28"/>
        </w:rPr>
        <w:t>（该种情况请在各系秘书处登记）。如有特殊原因不能参加考核的硕士研究生，须本人提出申请，导师同意，上报研究生院批准方可。</w:t>
      </w:r>
    </w:p>
    <w:p w:rsidR="006C097B" w:rsidRPr="00707CA7" w:rsidRDefault="006C097B" w:rsidP="00707CA7">
      <w:pPr>
        <w:tabs>
          <w:tab w:val="left" w:pos="540"/>
        </w:tabs>
        <w:spacing w:line="360" w:lineRule="auto"/>
        <w:ind w:firstLineChars="200" w:firstLine="560"/>
        <w:rPr>
          <w:rFonts w:ascii="楷体" w:eastAsia="楷体" w:hAnsi="楷体" w:cs="宋体"/>
          <w:kern w:val="0"/>
          <w:sz w:val="28"/>
          <w:szCs w:val="28"/>
        </w:rPr>
      </w:pPr>
      <w:r w:rsidRPr="00707CA7">
        <w:rPr>
          <w:rFonts w:ascii="楷体" w:eastAsia="楷体" w:hAnsi="楷体" w:cs="宋体" w:hint="eastAsia"/>
          <w:bCs/>
          <w:kern w:val="0"/>
          <w:sz w:val="28"/>
          <w:szCs w:val="28"/>
        </w:rPr>
        <w:t>四、参加考核前硕士生应认真填写学校统一下发的《硕士研究生中期进展报告》。</w:t>
      </w:r>
    </w:p>
    <w:p w:rsidR="006C097B" w:rsidRPr="00707CA7" w:rsidRDefault="00D675A0" w:rsidP="006C097B">
      <w:pPr>
        <w:widowControl/>
        <w:spacing w:line="314" w:lineRule="atLeast"/>
        <w:ind w:firstLine="560"/>
        <w:rPr>
          <w:rFonts w:ascii="楷体" w:eastAsia="楷体" w:hAnsi="楷体" w:cs="宋体"/>
          <w:kern w:val="0"/>
          <w:sz w:val="28"/>
          <w:szCs w:val="28"/>
        </w:rPr>
      </w:pPr>
      <w:r w:rsidRPr="00707CA7">
        <w:rPr>
          <w:rFonts w:ascii="楷体" w:eastAsia="楷体" w:hAnsi="楷体" w:cs="宋体" w:hint="eastAsia"/>
          <w:bCs/>
          <w:kern w:val="0"/>
          <w:sz w:val="28"/>
          <w:szCs w:val="28"/>
        </w:rPr>
        <w:t>五、中期考核报告会由各系统</w:t>
      </w:r>
      <w:proofErr w:type="gramStart"/>
      <w:r w:rsidRPr="00707CA7">
        <w:rPr>
          <w:rFonts w:ascii="楷体" w:eastAsia="楷体" w:hAnsi="楷体" w:cs="宋体" w:hint="eastAsia"/>
          <w:bCs/>
          <w:kern w:val="0"/>
          <w:sz w:val="28"/>
          <w:szCs w:val="28"/>
        </w:rPr>
        <w:t>一</w:t>
      </w:r>
      <w:proofErr w:type="gramEnd"/>
      <w:r w:rsidRPr="00707CA7">
        <w:rPr>
          <w:rFonts w:ascii="楷体" w:eastAsia="楷体" w:hAnsi="楷体" w:cs="宋体" w:hint="eastAsia"/>
          <w:bCs/>
          <w:kern w:val="0"/>
          <w:sz w:val="28"/>
          <w:szCs w:val="28"/>
        </w:rPr>
        <w:t>组织。</w:t>
      </w:r>
      <w:r w:rsidR="006C097B" w:rsidRPr="00707CA7">
        <w:rPr>
          <w:rFonts w:ascii="楷体" w:eastAsia="楷体" w:hAnsi="楷体" w:cs="宋体" w:hint="eastAsia"/>
          <w:bCs/>
          <w:kern w:val="0"/>
          <w:sz w:val="28"/>
          <w:szCs w:val="28"/>
        </w:rPr>
        <w:t>中期考核采取研究生汇报、专家评审的方式进行。评审专家小组应由至少5名硕士生导师组成，其中一名为组长。专家主要依据硕士研究生的论文课题进展情况进行考核，硕士研究生中期考核的</w:t>
      </w:r>
      <w:r w:rsidRPr="00707CA7">
        <w:rPr>
          <w:rFonts w:ascii="楷体" w:eastAsia="楷体" w:hAnsi="楷体" w:cs="宋体" w:hint="eastAsia"/>
          <w:bCs/>
          <w:kern w:val="0"/>
          <w:sz w:val="28"/>
          <w:szCs w:val="28"/>
        </w:rPr>
        <w:t>主要内容包括：论文选题意义、创新性、工作量与难度、</w:t>
      </w:r>
      <w:r w:rsidR="006C097B" w:rsidRPr="00707CA7">
        <w:rPr>
          <w:rFonts w:ascii="楷体" w:eastAsia="楷体" w:hAnsi="楷体" w:cs="宋体" w:hint="eastAsia"/>
          <w:bCs/>
          <w:kern w:val="0"/>
          <w:sz w:val="28"/>
          <w:szCs w:val="28"/>
        </w:rPr>
        <w:t>研究进展情况</w:t>
      </w:r>
      <w:r w:rsidRPr="00707CA7">
        <w:rPr>
          <w:rFonts w:ascii="楷体" w:eastAsia="楷体" w:hAnsi="楷体" w:cs="宋体" w:hint="eastAsia"/>
          <w:bCs/>
          <w:kern w:val="0"/>
          <w:sz w:val="28"/>
          <w:szCs w:val="28"/>
        </w:rPr>
        <w:t>、</w:t>
      </w:r>
      <w:r w:rsidR="006C097B" w:rsidRPr="00707CA7">
        <w:rPr>
          <w:rFonts w:ascii="楷体" w:eastAsia="楷体" w:hAnsi="楷体" w:cs="宋体" w:hint="eastAsia"/>
          <w:bCs/>
          <w:kern w:val="0"/>
          <w:sz w:val="28"/>
          <w:szCs w:val="28"/>
        </w:rPr>
        <w:t>下一步的工作计划等。</w:t>
      </w:r>
    </w:p>
    <w:p w:rsidR="006C097B" w:rsidRPr="00707CA7" w:rsidRDefault="006C097B" w:rsidP="00707CA7">
      <w:pPr>
        <w:spacing w:line="360" w:lineRule="auto"/>
        <w:ind w:firstLineChars="196" w:firstLine="549"/>
        <w:rPr>
          <w:rFonts w:ascii="楷体" w:eastAsia="楷体" w:hAnsi="楷体" w:cs="宋体"/>
          <w:bCs/>
          <w:kern w:val="0"/>
          <w:sz w:val="28"/>
          <w:szCs w:val="28"/>
        </w:rPr>
      </w:pPr>
      <w:r w:rsidRPr="00707CA7">
        <w:rPr>
          <w:rFonts w:ascii="楷体" w:eastAsia="楷体" w:hAnsi="楷体" w:cs="宋体" w:hint="eastAsia"/>
          <w:bCs/>
          <w:kern w:val="0"/>
          <w:sz w:val="28"/>
          <w:szCs w:val="28"/>
        </w:rPr>
        <w:t>六、根据学校有关规定：“专业型硕士研究生需到本专业领域相关的校外单位进行的实践活动不少于6</w:t>
      </w:r>
      <w:r w:rsidR="00D675A0" w:rsidRPr="00707CA7">
        <w:rPr>
          <w:rFonts w:ascii="楷体" w:eastAsia="楷体" w:hAnsi="楷体" w:cs="宋体" w:hint="eastAsia"/>
          <w:bCs/>
          <w:kern w:val="0"/>
          <w:sz w:val="28"/>
          <w:szCs w:val="28"/>
        </w:rPr>
        <w:t>个月。</w:t>
      </w:r>
      <w:r w:rsidRPr="00707CA7">
        <w:rPr>
          <w:rFonts w:ascii="楷体" w:eastAsia="楷体" w:hAnsi="楷体" w:cs="宋体" w:hint="eastAsia"/>
          <w:bCs/>
          <w:kern w:val="0"/>
          <w:sz w:val="28"/>
          <w:szCs w:val="28"/>
        </w:rPr>
        <w:t>对于未获得专业实践学</w:t>
      </w:r>
      <w:r w:rsidRPr="00707CA7">
        <w:rPr>
          <w:rFonts w:ascii="楷体" w:eastAsia="楷体" w:hAnsi="楷体" w:cs="宋体" w:hint="eastAsia"/>
          <w:bCs/>
          <w:kern w:val="0"/>
          <w:sz w:val="28"/>
          <w:szCs w:val="28"/>
        </w:rPr>
        <w:lastRenderedPageBreak/>
        <w:t>分的研究生，学院不得受理其毕业和学位申请。”因此本次专业型硕士研究生除上述中期考核内容外，还需考核“专业实践完成情况”,学生需</w:t>
      </w:r>
      <w:r w:rsidR="00D675A0" w:rsidRPr="00707CA7">
        <w:rPr>
          <w:rFonts w:ascii="楷体" w:eastAsia="楷体" w:hAnsi="楷体" w:cs="宋体" w:hint="eastAsia"/>
          <w:bCs/>
          <w:kern w:val="0"/>
          <w:sz w:val="28"/>
          <w:szCs w:val="28"/>
        </w:rPr>
        <w:t>在</w:t>
      </w:r>
      <w:r w:rsidRPr="00707CA7">
        <w:rPr>
          <w:rFonts w:ascii="楷体" w:eastAsia="楷体" w:hAnsi="楷体" w:cs="宋体" w:hint="eastAsia"/>
          <w:bCs/>
          <w:kern w:val="0"/>
          <w:sz w:val="28"/>
          <w:szCs w:val="28"/>
        </w:rPr>
        <w:t xml:space="preserve">专业实践登记平台完成信息登记（注：专业实践登记平台登录路径：研究生院主页-培养工作-专业实践登记平台。网址：http://202.117.3.68:8040/intern/ </w:t>
      </w:r>
      <w:r w:rsidR="00B7587B" w:rsidRPr="00707CA7">
        <w:rPr>
          <w:rFonts w:ascii="楷体" w:eastAsia="楷体" w:hAnsi="楷体" w:cs="宋体" w:hint="eastAsia"/>
          <w:bCs/>
          <w:kern w:val="0"/>
          <w:sz w:val="28"/>
          <w:szCs w:val="28"/>
        </w:rPr>
        <w:t>），并</w:t>
      </w:r>
      <w:r w:rsidRPr="00707CA7">
        <w:rPr>
          <w:rFonts w:ascii="楷体" w:eastAsia="楷体" w:hAnsi="楷体" w:cs="宋体" w:hint="eastAsia"/>
          <w:bCs/>
          <w:kern w:val="0"/>
          <w:sz w:val="28"/>
          <w:szCs w:val="28"/>
        </w:rPr>
        <w:t>提供相关证明材料</w:t>
      </w:r>
      <w:r w:rsidR="00E43834">
        <w:rPr>
          <w:rFonts w:ascii="楷体" w:eastAsia="楷体" w:hAnsi="楷体" w:cs="宋体" w:hint="eastAsia"/>
          <w:bCs/>
          <w:kern w:val="0"/>
          <w:sz w:val="28"/>
          <w:szCs w:val="28"/>
        </w:rPr>
        <w:t>及《</w:t>
      </w:r>
      <w:r w:rsidR="00E43834" w:rsidRPr="00E43834">
        <w:rPr>
          <w:rFonts w:ascii="楷体" w:eastAsia="楷体" w:hAnsi="楷体" w:cs="宋体" w:hint="eastAsia"/>
          <w:bCs/>
          <w:kern w:val="0"/>
          <w:sz w:val="28"/>
          <w:szCs w:val="28"/>
        </w:rPr>
        <w:t>专业实践总结报告---2017年版</w:t>
      </w:r>
      <w:r w:rsidR="00E43834">
        <w:rPr>
          <w:rFonts w:ascii="楷体" w:eastAsia="楷体" w:hAnsi="楷体" w:cs="宋体" w:hint="eastAsia"/>
          <w:bCs/>
          <w:kern w:val="0"/>
          <w:sz w:val="28"/>
          <w:szCs w:val="28"/>
        </w:rPr>
        <w:t>》</w:t>
      </w:r>
      <w:r w:rsidRPr="00707CA7">
        <w:rPr>
          <w:rFonts w:ascii="楷体" w:eastAsia="楷体" w:hAnsi="楷体" w:cs="宋体" w:hint="eastAsia"/>
          <w:bCs/>
          <w:kern w:val="0"/>
          <w:sz w:val="28"/>
          <w:szCs w:val="28"/>
        </w:rPr>
        <w:t>。</w:t>
      </w:r>
    </w:p>
    <w:p w:rsidR="00893866" w:rsidRPr="00707CA7" w:rsidRDefault="00D675A0" w:rsidP="00707CA7">
      <w:pPr>
        <w:spacing w:line="360" w:lineRule="auto"/>
        <w:ind w:firstLineChars="196" w:firstLine="549"/>
        <w:rPr>
          <w:rFonts w:ascii="楷体" w:eastAsia="楷体" w:hAnsi="楷体" w:cs="宋体"/>
          <w:kern w:val="0"/>
          <w:sz w:val="28"/>
          <w:szCs w:val="28"/>
        </w:rPr>
      </w:pPr>
      <w:r w:rsidRPr="00707CA7">
        <w:rPr>
          <w:rFonts w:ascii="楷体" w:eastAsia="楷体" w:hAnsi="楷体" w:cs="宋体" w:hint="eastAsia"/>
          <w:kern w:val="0"/>
          <w:sz w:val="28"/>
          <w:szCs w:val="28"/>
        </w:rPr>
        <w:t>此次参加中期考核的</w:t>
      </w:r>
      <w:r w:rsidR="00706DC7" w:rsidRPr="00707CA7">
        <w:rPr>
          <w:rFonts w:ascii="楷体" w:eastAsia="楷体" w:hAnsi="楷体" w:cs="宋体" w:hint="eastAsia"/>
          <w:kern w:val="0"/>
          <w:sz w:val="28"/>
          <w:szCs w:val="28"/>
        </w:rPr>
        <w:t>2016级专业学位学生，在第三至第四学期须参加累计不少于6个月的专业实践。可采用集中实践与分段实践相结合的方式。参加国家级 “学科竞赛”并获得学校推荐资格的研究生，专业实践成绩可直接定为“通过”；参加国家级“学科竞赛”但未获得学校推荐的研究生，可凭参赛作品，参加专业实践考核。</w:t>
      </w:r>
    </w:p>
    <w:p w:rsidR="006C097B" w:rsidRPr="0075535B" w:rsidRDefault="006C097B" w:rsidP="00707CA7">
      <w:pPr>
        <w:spacing w:line="360" w:lineRule="auto"/>
        <w:ind w:firstLineChars="200" w:firstLine="560"/>
        <w:rPr>
          <w:rFonts w:ascii="楷体" w:eastAsia="楷体" w:hAnsi="楷体" w:cs="宋体"/>
          <w:kern w:val="0"/>
          <w:sz w:val="28"/>
          <w:szCs w:val="28"/>
        </w:rPr>
      </w:pPr>
      <w:r w:rsidRPr="00707CA7">
        <w:rPr>
          <w:rFonts w:ascii="楷体" w:eastAsia="楷体" w:hAnsi="楷体" w:cs="宋体" w:hint="eastAsia"/>
          <w:bCs/>
          <w:kern w:val="0"/>
          <w:sz w:val="28"/>
          <w:szCs w:val="28"/>
        </w:rPr>
        <w:t>七、学术型硕士研究生和专业型硕士研究生中期考核分开进行。每位同学汇报时间15分钟，回答问题5分钟。考核结果分四种情况：优秀（</w:t>
      </w:r>
      <w:r w:rsidR="00707CA7">
        <w:rPr>
          <w:rFonts w:ascii="楷体" w:eastAsia="楷体" w:hAnsi="楷体" w:cs="宋体" w:hint="eastAsia"/>
          <w:bCs/>
          <w:kern w:val="0"/>
          <w:sz w:val="28"/>
          <w:szCs w:val="28"/>
        </w:rPr>
        <w:t>100-</w:t>
      </w:r>
      <w:r w:rsidRPr="00707CA7">
        <w:rPr>
          <w:rFonts w:ascii="楷体" w:eastAsia="楷体" w:hAnsi="楷体" w:cs="宋体" w:hint="eastAsia"/>
          <w:bCs/>
          <w:kern w:val="0"/>
          <w:sz w:val="28"/>
          <w:szCs w:val="28"/>
        </w:rPr>
        <w:t>90分）、良好（80</w:t>
      </w:r>
      <w:r w:rsidR="00707CA7">
        <w:rPr>
          <w:rFonts w:ascii="楷体" w:eastAsia="楷体" w:hAnsi="楷体" w:cs="宋体" w:hint="eastAsia"/>
          <w:bCs/>
          <w:kern w:val="0"/>
          <w:sz w:val="28"/>
          <w:szCs w:val="28"/>
        </w:rPr>
        <w:t>-</w:t>
      </w:r>
      <w:r w:rsidRPr="00707CA7">
        <w:rPr>
          <w:rFonts w:ascii="楷体" w:eastAsia="楷体" w:hAnsi="楷体" w:cs="宋体" w:hint="eastAsia"/>
          <w:bCs/>
          <w:kern w:val="0"/>
          <w:sz w:val="28"/>
          <w:szCs w:val="28"/>
        </w:rPr>
        <w:t>89分）、中等（60</w:t>
      </w:r>
      <w:r w:rsidR="00707CA7">
        <w:rPr>
          <w:rFonts w:ascii="楷体" w:eastAsia="楷体" w:hAnsi="楷体" w:cs="宋体" w:hint="eastAsia"/>
          <w:bCs/>
          <w:kern w:val="0"/>
          <w:sz w:val="28"/>
          <w:szCs w:val="28"/>
        </w:rPr>
        <w:t>-</w:t>
      </w:r>
      <w:r w:rsidRPr="00707CA7">
        <w:rPr>
          <w:rFonts w:ascii="楷体" w:eastAsia="楷体" w:hAnsi="楷体" w:cs="宋体" w:hint="eastAsia"/>
          <w:bCs/>
          <w:kern w:val="0"/>
          <w:sz w:val="28"/>
          <w:szCs w:val="28"/>
        </w:rPr>
        <w:t>79分）、不合格（</w:t>
      </w:r>
      <w:r w:rsidR="00707CA7">
        <w:rPr>
          <w:rFonts w:ascii="楷体" w:eastAsia="楷体" w:hAnsi="楷体" w:cs="宋体" w:hint="eastAsia"/>
          <w:bCs/>
          <w:kern w:val="0"/>
          <w:sz w:val="28"/>
          <w:szCs w:val="28"/>
        </w:rPr>
        <w:t>&lt;</w:t>
      </w:r>
      <w:r w:rsidRPr="00707CA7">
        <w:rPr>
          <w:rFonts w:ascii="楷体" w:eastAsia="楷体" w:hAnsi="楷体" w:cs="宋体" w:hint="eastAsia"/>
          <w:bCs/>
          <w:kern w:val="0"/>
          <w:sz w:val="28"/>
          <w:szCs w:val="28"/>
        </w:rPr>
        <w:t>60分）。</w:t>
      </w:r>
      <w:r w:rsidRPr="0075535B">
        <w:rPr>
          <w:rFonts w:ascii="楷体" w:eastAsia="楷体" w:hAnsi="楷体" w:cs="宋体" w:hint="eastAsia"/>
          <w:bCs/>
          <w:kern w:val="0"/>
          <w:sz w:val="28"/>
          <w:szCs w:val="28"/>
        </w:rPr>
        <w:t>原则上，中期考核结果为优秀和中等的硕士研究生比例分别小于和大于参加考核硕士生总人数的10%；中期考核结果为不合格的硕士研究生将被确定为质量跟踪对象。</w:t>
      </w:r>
    </w:p>
    <w:p w:rsidR="006C097B" w:rsidRPr="00707CA7" w:rsidRDefault="006C097B" w:rsidP="00707CA7">
      <w:pPr>
        <w:spacing w:line="360" w:lineRule="auto"/>
        <w:ind w:firstLineChars="192" w:firstLine="538"/>
        <w:rPr>
          <w:rFonts w:ascii="楷体" w:eastAsia="楷体" w:hAnsi="楷体" w:cs="宋体"/>
          <w:kern w:val="0"/>
          <w:sz w:val="28"/>
          <w:szCs w:val="28"/>
        </w:rPr>
      </w:pPr>
      <w:r w:rsidRPr="0075535B">
        <w:rPr>
          <w:rFonts w:ascii="楷体" w:eastAsia="楷体" w:hAnsi="楷体" w:cs="宋体" w:hint="eastAsia"/>
          <w:bCs/>
          <w:kern w:val="0"/>
          <w:sz w:val="28"/>
          <w:szCs w:val="28"/>
        </w:rPr>
        <w:t>八、各系</w:t>
      </w:r>
      <w:r w:rsidR="00732AD6">
        <w:rPr>
          <w:rFonts w:ascii="楷体" w:eastAsia="楷体" w:hAnsi="楷体" w:cs="宋体" w:hint="eastAsia"/>
          <w:bCs/>
          <w:kern w:val="0"/>
          <w:sz w:val="28"/>
          <w:szCs w:val="28"/>
        </w:rPr>
        <w:t>将成绩</w:t>
      </w:r>
      <w:r w:rsidRPr="0075535B">
        <w:rPr>
          <w:rFonts w:ascii="楷体" w:eastAsia="楷体" w:hAnsi="楷体" w:cs="宋体" w:hint="eastAsia"/>
          <w:bCs/>
          <w:kern w:val="0"/>
          <w:sz w:val="28"/>
          <w:szCs w:val="28"/>
        </w:rPr>
        <w:t>汇总后，请将考核结果（电子版</w:t>
      </w:r>
      <w:r w:rsidR="00E43834">
        <w:rPr>
          <w:rFonts w:ascii="楷体" w:eastAsia="楷体" w:hAnsi="楷体" w:cs="宋体" w:hint="eastAsia"/>
          <w:bCs/>
          <w:kern w:val="0"/>
          <w:sz w:val="28"/>
          <w:szCs w:val="28"/>
        </w:rPr>
        <w:t>；包含各分项成绩：学术的----</w:t>
      </w:r>
      <w:r w:rsidR="00E43834" w:rsidRPr="00E43834">
        <w:rPr>
          <w:rFonts w:ascii="楷体" w:eastAsia="楷体" w:hAnsi="楷体" w:cs="宋体" w:hint="eastAsia"/>
          <w:bCs/>
          <w:kern w:val="0"/>
          <w:sz w:val="28"/>
          <w:szCs w:val="28"/>
        </w:rPr>
        <w:t>研究内容（40分）</w:t>
      </w:r>
      <w:r w:rsidR="00E43834">
        <w:rPr>
          <w:rFonts w:ascii="楷体" w:eastAsia="楷体" w:hAnsi="楷体" w:cs="宋体" w:hint="eastAsia"/>
          <w:bCs/>
          <w:kern w:val="0"/>
          <w:sz w:val="28"/>
          <w:szCs w:val="28"/>
        </w:rPr>
        <w:t>，</w:t>
      </w:r>
      <w:r w:rsidR="00E43834" w:rsidRPr="00E43834">
        <w:rPr>
          <w:rFonts w:ascii="楷体" w:eastAsia="楷体" w:hAnsi="楷体" w:cs="宋体" w:hint="eastAsia"/>
          <w:bCs/>
          <w:kern w:val="0"/>
          <w:sz w:val="28"/>
          <w:szCs w:val="28"/>
        </w:rPr>
        <w:t>课题进展（40分）</w:t>
      </w:r>
      <w:r w:rsidR="00E43834">
        <w:rPr>
          <w:rFonts w:ascii="楷体" w:eastAsia="楷体" w:hAnsi="楷体" w:cs="宋体" w:hint="eastAsia"/>
          <w:bCs/>
          <w:kern w:val="0"/>
          <w:sz w:val="28"/>
          <w:szCs w:val="28"/>
        </w:rPr>
        <w:t>，</w:t>
      </w:r>
      <w:r w:rsidR="00E43834" w:rsidRPr="00E43834">
        <w:rPr>
          <w:rFonts w:ascii="楷体" w:eastAsia="楷体" w:hAnsi="楷体" w:cs="宋体" w:hint="eastAsia"/>
          <w:bCs/>
          <w:kern w:val="0"/>
          <w:sz w:val="28"/>
          <w:szCs w:val="28"/>
        </w:rPr>
        <w:t>课题进展（40分）</w:t>
      </w:r>
      <w:r w:rsidR="00082837">
        <w:rPr>
          <w:rFonts w:ascii="楷体" w:eastAsia="楷体" w:hAnsi="楷体" w:cs="宋体" w:hint="eastAsia"/>
          <w:bCs/>
          <w:kern w:val="0"/>
          <w:sz w:val="28"/>
          <w:szCs w:val="28"/>
        </w:rPr>
        <w:t>的分值；</w:t>
      </w:r>
      <w:proofErr w:type="gramStart"/>
      <w:r w:rsidR="00E43834">
        <w:rPr>
          <w:rFonts w:ascii="楷体" w:eastAsia="楷体" w:hAnsi="楷体" w:cs="宋体" w:hint="eastAsia"/>
          <w:bCs/>
          <w:kern w:val="0"/>
          <w:sz w:val="28"/>
          <w:szCs w:val="28"/>
        </w:rPr>
        <w:t>专硕的</w:t>
      </w:r>
      <w:proofErr w:type="gramEnd"/>
      <w:r w:rsidR="00E43834">
        <w:rPr>
          <w:rFonts w:ascii="楷体" w:eastAsia="楷体" w:hAnsi="楷体" w:cs="宋体" w:hint="eastAsia"/>
          <w:bCs/>
          <w:kern w:val="0"/>
          <w:sz w:val="28"/>
          <w:szCs w:val="28"/>
        </w:rPr>
        <w:t>----</w:t>
      </w:r>
      <w:r w:rsidR="00E43834" w:rsidRPr="00E43834">
        <w:rPr>
          <w:rFonts w:ascii="楷体" w:eastAsia="楷体" w:hAnsi="楷体" w:cs="宋体" w:hint="eastAsia"/>
          <w:bCs/>
          <w:kern w:val="0"/>
          <w:sz w:val="28"/>
          <w:szCs w:val="28"/>
        </w:rPr>
        <w:t>研究内容（30分）</w:t>
      </w:r>
      <w:r w:rsidR="00E43834">
        <w:rPr>
          <w:rFonts w:ascii="楷体" w:eastAsia="楷体" w:hAnsi="楷体" w:cs="宋体" w:hint="eastAsia"/>
          <w:bCs/>
          <w:kern w:val="0"/>
          <w:sz w:val="28"/>
          <w:szCs w:val="28"/>
        </w:rPr>
        <w:t>，</w:t>
      </w:r>
      <w:r w:rsidR="00E43834" w:rsidRPr="00E43834">
        <w:rPr>
          <w:rFonts w:ascii="楷体" w:eastAsia="楷体" w:hAnsi="楷体" w:cs="宋体" w:hint="eastAsia"/>
          <w:bCs/>
          <w:kern w:val="0"/>
          <w:sz w:val="28"/>
          <w:szCs w:val="28"/>
        </w:rPr>
        <w:t>课题进展（30分）</w:t>
      </w:r>
      <w:r w:rsidR="00E43834">
        <w:rPr>
          <w:rFonts w:ascii="楷体" w:eastAsia="楷体" w:hAnsi="楷体" w:cs="宋体" w:hint="eastAsia"/>
          <w:bCs/>
          <w:kern w:val="0"/>
          <w:sz w:val="28"/>
          <w:szCs w:val="28"/>
        </w:rPr>
        <w:t>，</w:t>
      </w:r>
      <w:r w:rsidR="00E43834" w:rsidRPr="00E43834">
        <w:rPr>
          <w:rFonts w:ascii="楷体" w:eastAsia="楷体" w:hAnsi="楷体" w:cs="宋体" w:hint="eastAsia"/>
          <w:bCs/>
          <w:kern w:val="0"/>
          <w:sz w:val="28"/>
          <w:szCs w:val="28"/>
        </w:rPr>
        <w:t>专业实践完成情况（30分）</w:t>
      </w:r>
      <w:r w:rsidR="00E43834">
        <w:rPr>
          <w:rFonts w:ascii="楷体" w:eastAsia="楷体" w:hAnsi="楷体" w:cs="宋体" w:hint="eastAsia"/>
          <w:bCs/>
          <w:kern w:val="0"/>
          <w:sz w:val="28"/>
          <w:szCs w:val="28"/>
        </w:rPr>
        <w:t>，</w:t>
      </w:r>
      <w:r w:rsidR="00E43834" w:rsidRPr="00E43834">
        <w:rPr>
          <w:rFonts w:ascii="楷体" w:eastAsia="楷体" w:hAnsi="楷体" w:cs="宋体" w:hint="eastAsia"/>
          <w:bCs/>
          <w:kern w:val="0"/>
          <w:sz w:val="28"/>
          <w:szCs w:val="28"/>
        </w:rPr>
        <w:t>进一步工作计划（10分）</w:t>
      </w:r>
      <w:r w:rsidRPr="0075535B">
        <w:rPr>
          <w:rFonts w:ascii="楷体" w:eastAsia="楷体" w:hAnsi="楷体" w:cs="宋体" w:hint="eastAsia"/>
          <w:bCs/>
          <w:kern w:val="0"/>
          <w:sz w:val="28"/>
          <w:szCs w:val="28"/>
        </w:rPr>
        <w:t>）于201</w:t>
      </w:r>
      <w:r w:rsidR="00B7587B" w:rsidRPr="0075535B">
        <w:rPr>
          <w:rFonts w:ascii="楷体" w:eastAsia="楷体" w:hAnsi="楷体" w:cs="宋体" w:hint="eastAsia"/>
          <w:bCs/>
          <w:kern w:val="0"/>
          <w:sz w:val="28"/>
          <w:szCs w:val="28"/>
        </w:rPr>
        <w:t>8</w:t>
      </w:r>
      <w:r w:rsidRPr="0075535B">
        <w:rPr>
          <w:rFonts w:ascii="楷体" w:eastAsia="楷体" w:hAnsi="楷体" w:cs="宋体" w:hint="eastAsia"/>
          <w:bCs/>
          <w:kern w:val="0"/>
          <w:sz w:val="28"/>
          <w:szCs w:val="28"/>
        </w:rPr>
        <w:t>年</w:t>
      </w:r>
      <w:r w:rsidR="00DC1B53" w:rsidRPr="0075535B">
        <w:rPr>
          <w:rFonts w:ascii="楷体" w:eastAsia="楷体" w:hAnsi="楷体" w:cs="宋体" w:hint="eastAsia"/>
          <w:bCs/>
          <w:kern w:val="0"/>
          <w:sz w:val="28"/>
          <w:szCs w:val="28"/>
        </w:rPr>
        <w:t>7</w:t>
      </w:r>
      <w:r w:rsidRPr="0075535B">
        <w:rPr>
          <w:rFonts w:ascii="楷体" w:eastAsia="楷体" w:hAnsi="楷体" w:cs="宋体" w:hint="eastAsia"/>
          <w:bCs/>
          <w:kern w:val="0"/>
          <w:sz w:val="28"/>
          <w:szCs w:val="28"/>
        </w:rPr>
        <w:t>月</w:t>
      </w:r>
      <w:r w:rsidR="00DC1B53" w:rsidRPr="0075535B">
        <w:rPr>
          <w:rFonts w:ascii="楷体" w:eastAsia="楷体" w:hAnsi="楷体" w:cs="宋体" w:hint="eastAsia"/>
          <w:bCs/>
          <w:kern w:val="0"/>
          <w:sz w:val="28"/>
          <w:szCs w:val="28"/>
        </w:rPr>
        <w:t>16</w:t>
      </w:r>
      <w:r w:rsidRPr="0075535B">
        <w:rPr>
          <w:rFonts w:ascii="楷体" w:eastAsia="楷体" w:hAnsi="楷体" w:cs="宋体" w:hint="eastAsia"/>
          <w:bCs/>
          <w:kern w:val="0"/>
          <w:sz w:val="28"/>
          <w:szCs w:val="28"/>
        </w:rPr>
        <w:t>日前交研究生教务部。《硕士研究生中期进展报告》</w:t>
      </w:r>
      <w:r w:rsidR="00082837">
        <w:rPr>
          <w:rFonts w:ascii="楷体" w:eastAsia="楷体" w:hAnsi="楷体" w:cs="宋体" w:hint="eastAsia"/>
          <w:bCs/>
          <w:kern w:val="0"/>
          <w:sz w:val="28"/>
          <w:szCs w:val="28"/>
        </w:rPr>
        <w:t>，</w:t>
      </w:r>
      <w:proofErr w:type="gramStart"/>
      <w:r w:rsidR="00082837">
        <w:rPr>
          <w:rFonts w:ascii="楷体" w:eastAsia="楷体" w:hAnsi="楷体" w:cs="宋体" w:hint="eastAsia"/>
          <w:bCs/>
          <w:kern w:val="0"/>
          <w:sz w:val="28"/>
          <w:szCs w:val="28"/>
        </w:rPr>
        <w:t>专硕</w:t>
      </w:r>
      <w:r w:rsidR="00082837">
        <w:rPr>
          <w:rFonts w:ascii="楷体" w:eastAsia="楷体" w:hAnsi="楷体" w:cs="宋体" w:hint="eastAsia"/>
          <w:bCs/>
          <w:kern w:val="0"/>
          <w:sz w:val="28"/>
          <w:szCs w:val="28"/>
        </w:rPr>
        <w:lastRenderedPageBreak/>
        <w:t>的</w:t>
      </w:r>
      <w:proofErr w:type="gramEnd"/>
      <w:r w:rsidR="00082837">
        <w:rPr>
          <w:rFonts w:ascii="楷体" w:eastAsia="楷体" w:hAnsi="楷体" w:cs="宋体" w:hint="eastAsia"/>
          <w:bCs/>
          <w:kern w:val="0"/>
          <w:sz w:val="28"/>
          <w:szCs w:val="28"/>
        </w:rPr>
        <w:t>《</w:t>
      </w:r>
      <w:r w:rsidR="00082837" w:rsidRPr="00082837">
        <w:rPr>
          <w:rFonts w:ascii="楷体" w:eastAsia="楷体" w:hAnsi="楷体" w:cs="宋体" w:hint="eastAsia"/>
          <w:bCs/>
          <w:kern w:val="0"/>
          <w:sz w:val="28"/>
          <w:szCs w:val="28"/>
        </w:rPr>
        <w:t>专业实践总结报告</w:t>
      </w:r>
      <w:r w:rsidR="00082837">
        <w:rPr>
          <w:rFonts w:ascii="楷体" w:eastAsia="楷体" w:hAnsi="楷体" w:cs="宋体" w:hint="eastAsia"/>
          <w:bCs/>
          <w:kern w:val="0"/>
          <w:sz w:val="28"/>
          <w:szCs w:val="28"/>
        </w:rPr>
        <w:t>》</w:t>
      </w:r>
      <w:r w:rsidRPr="0075535B">
        <w:rPr>
          <w:rFonts w:ascii="楷体" w:eastAsia="楷体" w:hAnsi="楷体" w:cs="宋体" w:hint="eastAsia"/>
          <w:bCs/>
          <w:kern w:val="0"/>
          <w:sz w:val="28"/>
          <w:szCs w:val="28"/>
        </w:rPr>
        <w:t>由各系保存</w:t>
      </w:r>
      <w:r w:rsidR="00643824" w:rsidRPr="0075535B">
        <w:rPr>
          <w:rFonts w:ascii="楷体" w:eastAsia="楷体" w:hAnsi="楷体" w:cs="宋体" w:hint="eastAsia"/>
          <w:bCs/>
          <w:kern w:val="0"/>
          <w:sz w:val="28"/>
          <w:szCs w:val="28"/>
        </w:rPr>
        <w:t>。</w:t>
      </w:r>
    </w:p>
    <w:p w:rsidR="006C097B" w:rsidRPr="00707CA7" w:rsidRDefault="006C097B" w:rsidP="00707CA7">
      <w:pPr>
        <w:spacing w:line="360" w:lineRule="auto"/>
        <w:ind w:firstLineChars="257" w:firstLine="720"/>
        <w:jc w:val="right"/>
        <w:rPr>
          <w:rFonts w:ascii="楷体" w:eastAsia="楷体" w:hAnsi="楷体" w:cs="宋体"/>
          <w:kern w:val="0"/>
          <w:sz w:val="28"/>
          <w:szCs w:val="28"/>
        </w:rPr>
      </w:pPr>
      <w:r w:rsidRPr="00707CA7">
        <w:rPr>
          <w:rFonts w:ascii="楷体" w:eastAsia="楷体" w:hAnsi="楷体" w:cs="宋体" w:hint="eastAsia"/>
          <w:bCs/>
          <w:kern w:val="0"/>
          <w:sz w:val="28"/>
          <w:szCs w:val="28"/>
        </w:rPr>
        <w:t>电子与信息工程学院</w:t>
      </w:r>
    </w:p>
    <w:p w:rsidR="006C097B" w:rsidRPr="00707CA7" w:rsidRDefault="006C097B" w:rsidP="00036C2A">
      <w:pPr>
        <w:spacing w:line="360" w:lineRule="auto"/>
        <w:ind w:firstLineChars="257" w:firstLine="720"/>
        <w:jc w:val="right"/>
        <w:rPr>
          <w:rFonts w:ascii="楷体" w:eastAsia="楷体" w:hAnsi="楷体" w:cs="宋体"/>
          <w:kern w:val="0"/>
          <w:sz w:val="28"/>
          <w:szCs w:val="28"/>
        </w:rPr>
      </w:pPr>
      <w:r w:rsidRPr="00707CA7">
        <w:rPr>
          <w:rFonts w:ascii="楷体" w:eastAsia="楷体" w:hAnsi="楷体" w:cs="宋体" w:hint="eastAsia"/>
          <w:bCs/>
          <w:kern w:val="0"/>
          <w:sz w:val="28"/>
          <w:szCs w:val="28"/>
        </w:rPr>
        <w:t>201</w:t>
      </w:r>
      <w:r w:rsidR="00707CA7">
        <w:rPr>
          <w:rFonts w:ascii="楷体" w:eastAsia="楷体" w:hAnsi="楷体" w:cs="宋体" w:hint="eastAsia"/>
          <w:bCs/>
          <w:kern w:val="0"/>
          <w:sz w:val="28"/>
          <w:szCs w:val="28"/>
        </w:rPr>
        <w:t>8</w:t>
      </w:r>
      <w:r w:rsidRPr="00707CA7">
        <w:rPr>
          <w:rFonts w:ascii="楷体" w:eastAsia="楷体" w:hAnsi="楷体" w:cs="宋体" w:hint="eastAsia"/>
          <w:bCs/>
          <w:kern w:val="0"/>
          <w:sz w:val="28"/>
          <w:szCs w:val="28"/>
        </w:rPr>
        <w:t>年4月</w:t>
      </w:r>
      <w:r w:rsidR="00420968">
        <w:rPr>
          <w:rFonts w:ascii="楷体" w:eastAsia="楷体" w:hAnsi="楷体" w:cs="宋体" w:hint="eastAsia"/>
          <w:bCs/>
          <w:kern w:val="0"/>
          <w:sz w:val="28"/>
          <w:szCs w:val="28"/>
        </w:rPr>
        <w:t>23</w:t>
      </w:r>
      <w:r w:rsidRPr="00707CA7">
        <w:rPr>
          <w:rFonts w:ascii="楷体" w:eastAsia="楷体" w:hAnsi="楷体" w:cs="宋体" w:hint="eastAsia"/>
          <w:bCs/>
          <w:kern w:val="0"/>
          <w:sz w:val="28"/>
          <w:szCs w:val="28"/>
        </w:rPr>
        <w:t>日</w:t>
      </w:r>
    </w:p>
    <w:sectPr w:rsidR="006C097B" w:rsidRPr="00707CA7" w:rsidSect="00BC20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A07" w:rsidRDefault="00320A07" w:rsidP="006C097B">
      <w:r>
        <w:separator/>
      </w:r>
    </w:p>
  </w:endnote>
  <w:endnote w:type="continuationSeparator" w:id="0">
    <w:p w:rsidR="00320A07" w:rsidRDefault="00320A07" w:rsidP="006C0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A07" w:rsidRDefault="00320A07" w:rsidP="006C097B">
      <w:r>
        <w:separator/>
      </w:r>
    </w:p>
  </w:footnote>
  <w:footnote w:type="continuationSeparator" w:id="0">
    <w:p w:rsidR="00320A07" w:rsidRDefault="00320A07" w:rsidP="006C0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FBD"/>
    <w:rsid w:val="00036C2A"/>
    <w:rsid w:val="00082837"/>
    <w:rsid w:val="00320A07"/>
    <w:rsid w:val="00382EA2"/>
    <w:rsid w:val="00420968"/>
    <w:rsid w:val="004A6766"/>
    <w:rsid w:val="004D1E00"/>
    <w:rsid w:val="005F7619"/>
    <w:rsid w:val="00643824"/>
    <w:rsid w:val="006C097B"/>
    <w:rsid w:val="00706DC7"/>
    <w:rsid w:val="00707CA7"/>
    <w:rsid w:val="00732AD6"/>
    <w:rsid w:val="0075535B"/>
    <w:rsid w:val="007F524B"/>
    <w:rsid w:val="00893866"/>
    <w:rsid w:val="00916656"/>
    <w:rsid w:val="00AD4EFB"/>
    <w:rsid w:val="00B5235A"/>
    <w:rsid w:val="00B7587B"/>
    <w:rsid w:val="00BC2074"/>
    <w:rsid w:val="00C0134C"/>
    <w:rsid w:val="00C04EF6"/>
    <w:rsid w:val="00CE0D07"/>
    <w:rsid w:val="00D05E40"/>
    <w:rsid w:val="00D675A0"/>
    <w:rsid w:val="00DC1B53"/>
    <w:rsid w:val="00DC2FED"/>
    <w:rsid w:val="00E43834"/>
    <w:rsid w:val="00F12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09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097B"/>
    <w:rPr>
      <w:sz w:val="18"/>
      <w:szCs w:val="18"/>
    </w:rPr>
  </w:style>
  <w:style w:type="paragraph" w:styleId="a4">
    <w:name w:val="footer"/>
    <w:basedOn w:val="a"/>
    <w:link w:val="Char0"/>
    <w:uiPriority w:val="99"/>
    <w:unhideWhenUsed/>
    <w:rsid w:val="006C097B"/>
    <w:pPr>
      <w:tabs>
        <w:tab w:val="center" w:pos="4153"/>
        <w:tab w:val="right" w:pos="8306"/>
      </w:tabs>
      <w:snapToGrid w:val="0"/>
      <w:jc w:val="left"/>
    </w:pPr>
    <w:rPr>
      <w:sz w:val="18"/>
      <w:szCs w:val="18"/>
    </w:rPr>
  </w:style>
  <w:style w:type="character" w:customStyle="1" w:styleId="Char0">
    <w:name w:val="页脚 Char"/>
    <w:basedOn w:val="a0"/>
    <w:link w:val="a4"/>
    <w:uiPriority w:val="99"/>
    <w:rsid w:val="006C097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09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097B"/>
    <w:rPr>
      <w:sz w:val="18"/>
      <w:szCs w:val="18"/>
    </w:rPr>
  </w:style>
  <w:style w:type="paragraph" w:styleId="a4">
    <w:name w:val="footer"/>
    <w:basedOn w:val="a"/>
    <w:link w:val="Char0"/>
    <w:uiPriority w:val="99"/>
    <w:unhideWhenUsed/>
    <w:rsid w:val="006C097B"/>
    <w:pPr>
      <w:tabs>
        <w:tab w:val="center" w:pos="4153"/>
        <w:tab w:val="right" w:pos="8306"/>
      </w:tabs>
      <w:snapToGrid w:val="0"/>
      <w:jc w:val="left"/>
    </w:pPr>
    <w:rPr>
      <w:sz w:val="18"/>
      <w:szCs w:val="18"/>
    </w:rPr>
  </w:style>
  <w:style w:type="character" w:customStyle="1" w:styleId="Char0">
    <w:name w:val="页脚 Char"/>
    <w:basedOn w:val="a0"/>
    <w:link w:val="a4"/>
    <w:uiPriority w:val="99"/>
    <w:rsid w:val="006C09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643176">
      <w:bodyDiv w:val="1"/>
      <w:marLeft w:val="0"/>
      <w:marRight w:val="0"/>
      <w:marTop w:val="0"/>
      <w:marBottom w:val="0"/>
      <w:divBdr>
        <w:top w:val="none" w:sz="0" w:space="0" w:color="auto"/>
        <w:left w:val="none" w:sz="0" w:space="0" w:color="auto"/>
        <w:bottom w:val="none" w:sz="0" w:space="0" w:color="auto"/>
        <w:right w:val="none" w:sz="0" w:space="0" w:color="auto"/>
      </w:divBdr>
      <w:divsChild>
        <w:div w:id="326325424">
          <w:marLeft w:val="0"/>
          <w:marRight w:val="0"/>
          <w:marTop w:val="0"/>
          <w:marBottom w:val="0"/>
          <w:divBdr>
            <w:top w:val="single" w:sz="6" w:space="0" w:color="E8E8E8"/>
            <w:left w:val="single" w:sz="6" w:space="0" w:color="E8E8E8"/>
            <w:bottom w:val="single" w:sz="6" w:space="0" w:color="E8E8E8"/>
            <w:right w:val="single" w:sz="6" w:space="0" w:color="E8E8E8"/>
          </w:divBdr>
        </w:div>
        <w:div w:id="1975256795">
          <w:marLeft w:val="0"/>
          <w:marRight w:val="0"/>
          <w:marTop w:val="0"/>
          <w:marBottom w:val="0"/>
          <w:divBdr>
            <w:top w:val="none" w:sz="0" w:space="0" w:color="auto"/>
            <w:left w:val="none" w:sz="0" w:space="0" w:color="auto"/>
            <w:bottom w:val="none" w:sz="0" w:space="0" w:color="auto"/>
            <w:right w:val="none" w:sz="0" w:space="0" w:color="auto"/>
          </w:divBdr>
        </w:div>
      </w:divsChild>
    </w:div>
    <w:div w:id="468086474">
      <w:bodyDiv w:val="1"/>
      <w:marLeft w:val="0"/>
      <w:marRight w:val="0"/>
      <w:marTop w:val="0"/>
      <w:marBottom w:val="0"/>
      <w:divBdr>
        <w:top w:val="none" w:sz="0" w:space="0" w:color="auto"/>
        <w:left w:val="none" w:sz="0" w:space="0" w:color="auto"/>
        <w:bottom w:val="none" w:sz="0" w:space="0" w:color="auto"/>
        <w:right w:val="none" w:sz="0" w:space="0" w:color="auto"/>
      </w:divBdr>
    </w:div>
    <w:div w:id="94071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184</Words>
  <Characters>1053</Characters>
  <Application>Microsoft Office Word</Application>
  <DocSecurity>0</DocSecurity>
  <Lines>8</Lines>
  <Paragraphs>2</Paragraphs>
  <ScaleCrop>false</ScaleCrop>
  <Company>Microsoft</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2018-04-23T08:01:00Z</dcterms:created>
  <dcterms:modified xsi:type="dcterms:W3CDTF">2018-04-23T09:22:00Z</dcterms:modified>
</cp:coreProperties>
</file>